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#330 (a2_b1)</w:t>
      </w:r>
    </w:p>
    <w:p>
      <w:r>
        <w:t xml:space="preserve">Prompt: </w:t>
      </w:r>
    </w:p>
    <w:p>
      <w:r>
        <w:t>--------------------</w:t>
      </w:r>
    </w:p>
    <w:p>
      <w:r>
        <w:t>Traveling with a tour guide in a group is a popular way to see new places. In my opinion, I strongly disagree with disagreeing with the statement. This essay will provide two reasons supporting my idea.</w:t>
        <w:br/>
        <w:br/>
        <w:t>Traveling alone or with family is often a better way to see new places. In other words, people like to travel with people they know in daily life. For example, a person can take a bus to a small town by themselves. As a result, they can move at their own speed and see what they like. This shows that personal travel gives more choice to the traveler.</w:t>
        <w:br/>
        <w:br/>
        <w:t>Another reason is that traveling with a guide can be too limiting. This is because people want to make their own plans for the trip in daily life. For example, a family might want to visit a museum late in the afternoon. As a result, they can follow their own time and make changes. This supports the view that personal planning is better for a good journey.</w:t>
        <w:br/>
        <w:br/>
        <w:t>In conclusion, I strongly disagree with the statement that group travel is the best way. Traveling alone gives more choice, and personal planning makes the journey better for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