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#333 (b2)</w:t>
      </w:r>
    </w:p>
    <w:p>
      <w:r>
        <w:t xml:space="preserve">Prompt: </w:t>
      </w:r>
    </w:p>
    <w:p>
      <w:r>
        <w:t>--------------------</w:t>
      </w:r>
    </w:p>
    <w:p>
      <w:r>
        <w:t>Some people believe that working with a group of people is more important than working by oneself. In my opinion, I strongly disagree with disagree. This essay will provide two reasons supporting my idea.</w:t>
        <w:br/>
        <w:br/>
        <w:t>Working alone allows individuals to maintain full control over their tasks. In other words, a person can set their own pace and follow their own ideas in everyday life in everyday life. For instance, a writer working on a novel can set their own schedule and focus deeply. As a result, the quality of the writing can be very high and consistent. Hence, it becomes evident that independent work helps maintain personal quality and focus.</w:t>
        <w:br/>
        <w:br/>
        <w:t>Individual work helps people develop strong self-reliance and personal skills. This is primarily due to the fact that people must learn to manage their time and solve problems alone in everyday life. This can be exemplified by the fact that a student studying for an exam must plan their own study sessions. The outcome is that the student becomes better at self-discipline and time management. This clearly aligns with the view that personal effort builds strong self-reliance.</w:t>
        <w:br/>
        <w:br/>
        <w:t>In conclusion, I strongly disagree with disagree. This is clear from working and individual.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