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#334 (a2_b1)</w:t>
      </w:r>
    </w:p>
    <w:p>
      <w:r>
        <w:t xml:space="preserve">Prompt: </w:t>
      </w:r>
    </w:p>
    <w:p>
      <w:r>
        <w:t>--------------------</w:t>
      </w:r>
    </w:p>
    <w:p>
      <w:r>
        <w:t>Some people like places with the same weather all year, while others prefer areas where the weather changes a lot. In my opinion, I strongly disagree with disagree. This essay will provide two reasons supporting my idea.</w:t>
        <w:br/>
        <w:br/>
        <w:t>Living in a place with the same weather is not always good for people. In other words, people need variety in their daily life in daily life in daily life in daily life in daily life. For example, a city might have hot summers and cold winters in daily life in daily life in daily life. As a result, people can do different outdoor activities. This shows that changing weather is good for people's health and mood.</w:t>
        <w:br/>
        <w:br/>
        <w:t>Another reason is that changing weather helps people feel more alive. This is because a routine of the same weather can feel boring in daily life in daily life in daily life today. For example, a place might have rain for many months in daily life in daily life. As a result, people must learn to do different things indoors. This supports the view that changing weather keeps life interesting and active.</w:t>
        <w:br/>
        <w:br/>
        <w:t>In conclusion, I strongly disagree with disagree. This is clear from living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