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#335 (a2_b1)</w:t>
      </w:r>
    </w:p>
    <w:p>
      <w:r>
        <w:t xml:space="preserve">Prompt: </w:t>
      </w:r>
    </w:p>
    <w:p>
      <w:r>
        <w:t>--------------------</w:t>
      </w:r>
    </w:p>
    <w:p>
      <w:r>
        <w:t>Some people discuss whether family or friends have the biggest effect on young adults. In my opinion, I strongly agree with agreeing with the statement. This essay will provide two reasons supporting my idea.</w:t>
        <w:br/>
        <w:br/>
        <w:t>The family unit is a very important source of help for young adults. In other words, family members teach basic life skills and good values in daily life. For example, parents teach children how to manage money or cook food in daily life. As a result, young people learn important habits for their future lives. This shows that family gives a strong base for life.</w:t>
        <w:br/>
        <w:br/>
        <w:t>Another reason is that family provides a strong support system for young adults. This is because family members care for us when we face problems in daily life. For example, if a student fails a test, their family helps them feel better in daily life. As a result, the young person feels safe and ready to try again. This supports the view that family support is key for growth.</w:t>
        <w:br/>
        <w:br/>
        <w:t>In conclusion, I strongly agree that the family has the most important influence on young adults. The family gives a strong base for life, and this support system is key for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