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#335 (a2_b1)</w:t>
      </w:r>
    </w:p>
    <w:p>
      <w:r>
        <w:t xml:space="preserve">Prompt: </w:t>
      </w:r>
    </w:p>
    <w:p>
      <w:r>
        <w:t>--------------------</w:t>
      </w:r>
    </w:p>
    <w:p>
      <w:r>
        <w:t>Some people think that family or friends have the most important influence on young adults. In my opinion, I strongly disagree with disagreeing with the statement. This essay will provide two reasons supporting my idea.</w:t>
        <w:br/>
        <w:br/>
        <w:t>Friends give young adults important support. In other words, They help people learn about social life in daily life for many people in many places. For example, friends teach us how to talk in groups in daily life for many people in many places. As a result, we feel more comfortable with other people in daily life for many people. This shows that friends are a key part of growing up.</w:t>
        <w:br/>
        <w:br/>
        <w:t>Friends can help young adults develop important skills. This is because friends share many experiences with us in daily life for many people in many places. For example, friends might help us study for a big test in daily life for many people. As a result, we learn how to work together well in daily life for many people. This supports the view that friends are very important.</w:t>
        <w:br/>
        <w:br/>
        <w:t>In conclusion, I strongly disagree with the idea that family is the most important influence. Friends give important support, and they also help us develop important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