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#336 (a2_b1)</w:t>
      </w:r>
    </w:p>
    <w:p>
      <w:r>
        <w:t xml:space="preserve">Prompt: </w:t>
      </w:r>
    </w:p>
    <w:p>
      <w:r>
        <w:t>--------------------</w:t>
      </w:r>
    </w:p>
    <w:p>
      <w:r>
        <w:t>Some people think that businesses must do everything to make money. In my opinion, I strongly disagree with disagreeing with the statement. This essay will provide two reasons supporting my idea.</w:t>
        <w:br/>
        <w:br/>
        <w:t>Businesses should not do anything to make a profit. In other words, they must also think about people and the community in daily life for many people. For example, a shop might sell cheap goods but hurt the local environment in daily life for many people. As a result, the community might feel bad about the shop's actions in daily life. This shows that good business needs to help people, not just make money.</w:t>
        <w:br/>
        <w:br/>
        <w:t>Businesses should not do anything to make a profit. This is because they must also think about the workers who work there in daily life for many people. For example, a company might pay low wages to its staff in daily life. As a result, the workers will be unhappy and leave the company in daily life. This supports the view that fair treatment of staff is very important.</w:t>
        <w:br/>
        <w:br/>
        <w:t>In conclusion, I strongly disagree with the statement. Businesses must help the community and also treat their staff fairly, which is more important than just making money.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