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(c1)</w:t>
      </w:r>
    </w:p>
    <w:p>
      <w:r>
        <w:t xml:space="preserve">Prompt: </w:t>
      </w:r>
    </w:p>
    <w:p>
      <w:r>
        <w:t>--------------------</w:t>
      </w:r>
    </w:p>
    <w:p>
      <w:r>
        <w:t>The dedication of young children to rigorous sports practice is a widely discussed topic. In my opinion, I strongly positive with the advantages outweigh the disadvantages. This essay will provide two reasons supporting my idea.</w:t>
        <w:br/>
        <w:br/>
        <w:t>On the one hand, consistent sports practice offers substantial physical and mental advantages. In other words, regular physical activity helps children develop superior coordination and stamina. For instance, participating in team sports requires continuous running and complex movements. As a result, children build strong muscle groups and improve their overall physical conditioning. Hence, it becomes evident that structured practice significantly enhances a child's physical health.</w:t>
        <w:br/>
        <w:br/>
        <w:t>On the other hand, excessive practice presents several potential drawbacks for developing youngsters. This is primarily due to the fact that intense training schedules can lead to overexertion and fatigue. This can be exemplified by the fact that young athletes might neglect essential rest periods for proper recovery. The outcome is that chronic fatigue can negatively impact their academic performance and general well-being. This clearly aligns with the view that excessive commitment poses a considerable risk.</w:t>
        <w:br/>
        <w:br/>
        <w:t>In conclusion, I strongly agree that the advantages of sports practice outweigh the disadvantages. While excessive commitment poses a considerable risk, the substantial physical and mental advantages gained from consistent sports practice are invaluable for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