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#337 (c1)</w:t>
      </w:r>
    </w:p>
    <w:p>
      <w:r>
        <w:t xml:space="preserve">Prompt: </w:t>
      </w:r>
    </w:p>
    <w:p>
      <w:r>
        <w:t>--------------------</w:t>
      </w:r>
    </w:p>
    <w:p>
      <w:r>
        <w:t>The dedication of young children to rigorous sports practice is a widely discussed topic. In my opinion, I strongly negative with the disadvantages outweigh the advantages. This essay will provide two reasons supporting my idea.</w:t>
        <w:br/>
        <w:br/>
        <w:t>On the one hand, Structured sports practice offers significant physical conditioning benefits. In other words, consistent training helps children develop robust physical capabilities. For instance, participating in team sports, which requires continuous running and coordination drills. As a result, children build stronger muscles and improve their overall fitness levels. Hence, it becomes evident that Consequently, these activities promote a healthy lifestyle.</w:t>
        <w:br/>
        <w:br/>
        <w:t>On the other hand, Excessive practice presents a notable disadvantage to a child's overall development. This is primarily due to the fact that intense scheduling can severely limit time for other crucial activities. This can be exemplified by the fact that that academic studies or family interactions might be neglected. The outcome is that the child risks experiencing burnout and mental exhaustion. This clearly aligns with the view that overcommitment can be detrimental.</w:t>
        <w:br/>
        <w:br/>
        <w:t>In conclusion, I strongly agree that while structured sports practice offers clear physical conditioning benefits, the potential disadvantage of overcommitment is more concerning. Parents must balance the pursuit of athletic skill with the need for holistic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