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 (a2_b1)</w:t>
      </w:r>
    </w:p>
    <w:p>
      <w:r>
        <w:t xml:space="preserve">Prompt: </w:t>
      </w:r>
    </w:p>
    <w:p>
      <w:r>
        <w:t>--------------------</w:t>
      </w:r>
    </w:p>
    <w:p>
      <w:r>
        <w:t>Many people move to live in a different country. In my opinion, I strongly agree with the view that living in a foreign country has more disadvantages than advantages. This essay will provide two reasons supporting my idea.</w:t>
        <w:br/>
        <w:br/>
        <w:t>On the one hand, One clear advantage is that people can find better work when they move. In other words, people can find better jobs when they move to a new place in daily life. For example, a person might find a better job in a big city. As a result, they can buy more things with their money. This shows that moving helps people get better jobs.</w:t>
        <w:br/>
        <w:br/>
        <w:t>On the other hand, Another reason is that living in a foreign country has many disadvantages. This is because people face language difficulties when they move in daily life. For example, talking to people in a new country can be very hard. As a result, daily life becomes difficult, and people feel alone. This supports the view that language difficulties are a big problem.</w:t>
        <w:br/>
        <w:br/>
        <w:t>In conclusion, I strongly agree that living in a foreign country has more disadvantages than advantages. While better jobs are a benefit, language difficulties are a major problem that people must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