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 (b2)</w:t>
      </w:r>
    </w:p>
    <w:p>
      <w:r>
        <w:t xml:space="preserve">Prompt: </w:t>
      </w:r>
    </w:p>
    <w:p>
      <w:r>
        <w:t>--------------------</w:t>
      </w:r>
    </w:p>
    <w:p>
      <w:r>
        <w:t>Many people choose to move to a different country for various reasons, which raises questions about the good and bad aspects of such a move. In my opinion, I strongly agree with the view that living in a foreign country has more advantages than disadvantages. This essay will provide two reasons supporting my idea.</w:t>
        <w:br/>
        <w:br/>
        <w:t>On the one hand, a major advantage of living abroad is the chance to improve one's skills and knowledge. In other words, people are forced to learn new ways of doing things and thinking. For instance, someone moving to Japan might learn a new language and different work customs. As a result, their professional skills become much stronger and more useful. Hence, it becomes evident that moving overseas can greatly help a person's career.</w:t>
        <w:br/>
        <w:br/>
        <w:t>On the other hand, a significant disadvantage is the difficulty of adapting to a new culture. This is primarily due to the fact that daily life involves many unfamiliar rules and social norms. This can be exemplified by the fact that a person might face language barriers when trying to shop or talk to neighbors. The outcome is that feelings of loneliness or confusion can become common problems. This clearly aligns with the view that adapting to a new culture is a major drawback.</w:t>
        <w:br/>
        <w:br/>
        <w:t>In conclusion, I strongly agree that living in a foreign country has more advantages than disadvantages. While adapting to a new culture is a challenge, the opportunity to improve one's skills and knowledge remains a powerful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