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#340 (b2)</w:t>
      </w:r>
    </w:p>
    <w:p>
      <w:r>
        <w:t xml:space="preserve">Prompt: </w:t>
      </w:r>
    </w:p>
    <w:p>
      <w:r>
        <w:t>--------------------</w:t>
      </w:r>
    </w:p>
    <w:p>
      <w:r>
        <w:t>The idea that parents are the best teachers is a common belief in many societies. In my opinion, I strongly disagree with disagreeing with the statement. This essay will provide two reasons supporting my idea.</w:t>
        <w:br/>
        <w:br/>
        <w:t>Teachers at school play a very important role in a student's life. In other words, school teachers are trained professionals who teach many subjects in everyday life in many cases. For instance, a science teacher can teach complex topics about the world in everyday life. As a result, students gain knowledge that helps them in their future jobs in everyday life. Hence, it becomes evident that professional schooling provides specialized knowledge.</w:t>
        <w:br/>
        <w:br/>
        <w:t>Friends and peers also play a big part in a person's learning process. This is primarily due to the fact that friends share experiences and ideas with us in everyday life. This can be exemplified by the fact that students learn about teamwork during group projects in everyday life. The outcome is that students improve their communication skills and social skills in everyday life. This clearly aligns with the view that peer interaction is vital for growth.</w:t>
        <w:br/>
        <w:br/>
        <w:t>In conclusion, I strongly disagree with disagreeing with the statement. This is because professional schooling provides specialized knowledge, and peer interaction is vital for growth by improving communication and social skills.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