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#341 (a2_b1)</w:t>
      </w:r>
    </w:p>
    <w:p>
      <w:r>
        <w:t xml:space="preserve">Prompt: </w:t>
      </w:r>
    </w:p>
    <w:p>
      <w:r>
        <w:t>--------------------</w:t>
      </w:r>
    </w:p>
    <w:p>
      <w:r>
        <w:t>Eating easy food is a good thing for people's health. In my opinion, I strongly agree with agreeing with the statement. This essay will provide two reasons supporting my idea.</w:t>
        <w:br/>
        <w:br/>
        <w:t>Easy food is good for people because it saves time. In other words, people do not need to spend much time cooking meals in daily life for many people in many places. For example, a quick sandwich takes only ten minutes to make in daily life for many people. As a result, people have more time for work or rest in daily life for many people. This shows that easy food helps people manage their busy lives.</w:t>
        <w:br/>
        <w:br/>
        <w:t>Easy food is also good because it is cheap to buy. This is because simple ingredients cost less money for families in daily life for many people. For example, bread and eggs are very low cost items in daily life for many people. As a result, families can eat well without spending much money in daily life for many people. This supports the view that easy food helps people save money.</w:t>
        <w:br/>
        <w:br/>
        <w:t>In conclusion, I strongly agree that easy food is beneficial. It helps people save time, and it also helps families save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