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#344 (b2)</w:t>
      </w:r>
    </w:p>
    <w:p>
      <w:r>
        <w:t xml:space="preserve">Prompt: </w:t>
      </w:r>
    </w:p>
    <w:p>
      <w:r>
        <w:t>--------------------</w:t>
      </w:r>
    </w:p>
    <w:p>
      <w:r>
        <w:t>Some people argue that watching movies and television has a negative effect on how people act. In my opinion, I strongly disagree with disagree. This essay will provide two reasons supporting my idea.</w:t>
        <w:br/>
        <w:br/>
        <w:t>One clear advantage is that media can help people learn about different cultures. In other words, TV shows and movies show us lives that are different from our own in everyday life. For instance, a film set in Japan can teach us about Japanese customs and traditions. As a result, viewers gain a wider understanding of the world and other people. Hence, it becomes evident that media can be a good way to learn about the world.</w:t>
        <w:br/>
        <w:br/>
        <w:t>Another reason is that entertainment media can improve people's social life. This is primarily due to the fact that shared viewing experiences give people things to talk about in everyday life. This can be exemplified by the fact that friends often discuss a new play at school or work. The outcome is that people feel more connected to others and have better social skills. This clearly aligns with the view that media helps people connect with others.</w:t>
        <w:br/>
        <w:br/>
        <w:t>In conclusion, I strongly disagree with disagree. This is clear from clear and another.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