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#345 (a2_b1)</w:t>
      </w:r>
    </w:p>
    <w:p>
      <w:r>
        <w:t xml:space="preserve">Prompt: </w:t>
      </w:r>
    </w:p>
    <w:p>
      <w:r>
        <w:t>--------------------</w:t>
      </w:r>
    </w:p>
    <w:p>
      <w:r>
        <w:t>Some people think that watching TV makes talking to friends and family harder. In my opinion, I strongly disagree with disagreeing with the statement. This essay will provide two reasons supporting my idea.</w:t>
        <w:br/>
        <w:br/>
        <w:t>TV does not destroy communication among people. In other words, television can be a good way to keep people connected in daily life for many people. For example, a family can watch a show together and talk about it later in daily life for many people. As a result, they have something new to talk about when they meet in daily life for many people. This shows that TV can start good talks.</w:t>
        <w:br/>
        <w:br/>
        <w:t>Another reason is that TV does not stop people from talking to others. This is because people can still use TV to see friends and family in daily life for many people. For example, many people use TV to watch video calls with relatives who live far away in daily life for many people. As a result, they feel close to people who live far away in daily life. This supports the view that TV helps keep relationships strong.</w:t>
        <w:br/>
        <w:br/>
        <w:t>In conclusion, I strongly disagree with disagreeing with the statement. This is because TV can start good talks for families and it helps keep relationships strong by connecting people far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