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#348 (a2_b1)</w:t>
      </w:r>
    </w:p>
    <w:p>
      <w:r>
        <w:t xml:space="preserve">Prompt: </w:t>
      </w:r>
    </w:p>
    <w:p>
      <w:r>
        <w:t>--------------------</w:t>
      </w:r>
    </w:p>
    <w:p>
      <w:r>
        <w:t>Some people think universities should spend equal money on sports and libraries. In my opinion, I strongly disagree with disagreeing with the statement. This essay will provide two reasons supporting my idea.</w:t>
        <w:br/>
        <w:br/>
        <w:t>I disagree with this idea. In other words, Libraries are very important for learning in daily life for many people in many places. For example, They give students access to books and information in daily life for many people in many places. As a result, Students need these resources for their studies in daily life for many people in many places. This shows that Good libraries help students pass exams.</w:t>
        <w:br/>
        <w:br/>
        <w:t>Libraries offer more than just books. This is because They provide quiet places to study in daily life for many people in many places. For example, Many people use them for free internet access in daily life for many people in many places. As a result, These services help students do research in daily life for many people in many places. This supports the view that Spending money here benefits everyone.</w:t>
        <w:br/>
        <w:br/>
        <w:t>In conclusion, I strongly disagree with disagreeing with the statement. This is because libraries provide essential learning resources and offer useful services like quiet study spaces and internet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