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#349 (c1)</w:t>
      </w:r>
    </w:p>
    <w:p>
      <w:r>
        <w:t xml:space="preserve">Prompt: </w:t>
      </w:r>
    </w:p>
    <w:p>
      <w:r>
        <w:t>--------------------</w:t>
      </w:r>
    </w:p>
    <w:p>
      <w:r>
        <w:t>Some individuals feel a strong attraction toward dangerous sports and other high-risk activities. In my opinion, I strongly negative with the disadvantages outweigh the advantages. This essay will provide two reasons supporting my idea.</w:t>
        <w:br/>
        <w:br/>
        <w:t>On the one hand, these activities provide a powerful sense of exhilaration and personal achievement. In other words, engaging in dangerous sports allows people to test their physical limits and overcome perceived boundaries. For instance, skydiving offers an intense experience of freefall, which many find deeply satisfying. As a result, participants experience a significant boost in self-confidence and mastery over fear. Hence, it becomes evident that the pursuit of extreme thrills contributes positively to self-esteem.</w:t>
        <w:br/>
        <w:br/>
        <w:t>On the other hand, these pursuits carry substantial physical and psychological risks. This is primarily due to the fact that the margin for error in such activities is extremely narrow, demanding peak concentration. This can be exemplified by the fact that rock climbing, if done improperly, can lead to severe injuries or even fatality. The outcome is that participants may suffer lasting physical impairments or emotional trauma from near-misses. This clearly aligns with the view that the potential drawbacks outweigh the immediate sense of fun.</w:t>
        <w:br/>
        <w:br/>
        <w:t>In conclusion, I strongly negative with the disadvantages outweigh the advantages. This is because while extreme sports can boost self-confidence and provide a sense of mastery, they simultaneously pose substantial risks of severe physical injury and psychological trauma.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