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#350 (a2_b1)</w:t>
      </w:r>
    </w:p>
    <w:p>
      <w:r>
        <w:t xml:space="preserve">Prompt: </w:t>
      </w:r>
    </w:p>
    <w:p>
      <w:r>
        <w:t>--------------------</w:t>
      </w:r>
    </w:p>
    <w:p>
      <w:r>
        <w:t>Some people like to eat at restaurants, while others prefer to cook and eat food at their own home. In my opinion, I strongly agree with agree. This essay will provide two reasons supporting my idea.</w:t>
        <w:br/>
        <w:br/>
        <w:t>Eating at restaurants is a popular choice for many people. In other words, people enjoy the simple experience of dining out in daily life in daily life in daily life today today. For example, a family can go to a local restaurant for dinner in daily life in daily life in daily life. As a result, they do not need to spend time cooking or cleaning up. This shows that eating out saves time and effort.</w:t>
        <w:br/>
        <w:br/>
        <w:t>Preparing meals at home is also a good option. This is because people can control the ingredients they use in daily life in daily life in daily life in daily life. For example, a person can cook a simple, healthy meal with fresh vegetables in daily life in daily life in daily life. As a result, the food is more nutritious and tastes better. This supports the view that homemade food is very good for health.</w:t>
        <w:br/>
        <w:br/>
        <w:t>In conclusion, I strongly agree with agree. This is clear from eating and preparing.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