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#350 (b2)</w:t>
      </w:r>
    </w:p>
    <w:p>
      <w:r>
        <w:t xml:space="preserve">Prompt: </w:t>
      </w:r>
    </w:p>
    <w:p>
      <w:r>
        <w:t>--------------------</w:t>
      </w:r>
    </w:p>
    <w:p>
      <w:r>
        <w:t>Some people prefer the experience of eating at restaurants or food stands, while others prefer to prepare and eat their meals at home. In my opinion, I strongly agree with supporting the first option. This essay will provide two reasons supporting my idea.</w:t>
        <w:br/>
        <w:br/>
        <w:t>Dining out offers a wide variety of tastes and cuisines. In other words, people can try many different types of food in one place. For instance, a local restaurant might serve dishes from many different countries. As a result, people do not have to cook many different meals themselves. Hence, it becomes evident that dining out is a very convenient option for many people.</w:t>
        <w:br/>
        <w:br/>
        <w:t>Eating at home allows for better control over the food and ingredients. This is primarily due to the fact that people can choose exactly what they want to eat. This can be exemplified by the fact that a family can cook a meal using fresh, local ingredients. The outcome is that the food is often healthier and better suited to the family's needs. This clearly aligns with the view that home cooking is a more personalized and healthy choice.</w:t>
        <w:br/>
        <w:br/>
        <w:t>In conclusion, I strongly agree that dining out is better because of the wide variety of tastes, and eating at home is good because of the control over ingredients.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