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#351 (a2_b1)</w:t>
      </w:r>
    </w:p>
    <w:p>
      <w:r>
        <w:t xml:space="preserve">Prompt: </w:t>
      </w:r>
    </w:p>
    <w:p>
      <w:r>
        <w:t>--------------------</w:t>
      </w:r>
    </w:p>
    <w:p>
      <w:r>
        <w:t>School attendance is an important topic for many people to discuss. In my opinion, I strongly disagree with disagreeing with the statement. This essay will provide two reasons supporting my idea.</w:t>
        <w:br/>
        <w:br/>
        <w:t>Students should feel free to miss school sometimes. In other words, sometimes students need time away from class in daily life for many people. For example, they might need to see a doctor or help a family member in daily life for many people. As a result, missing a day can help them feel better and rest in daily life for many people. This shows that taking time off is sometimes necessary for students.</w:t>
        <w:br/>
        <w:br/>
        <w:t>Teachers should understand that students have outside life commitments. This is because students have many things to do outside of school hours in daily life for many people. For example, they might have jobs or sports teams that take up time in daily life for many people. As a result, school should allow for these important activities in daily life for many people. This supports the view that school must be flexible with student schedules.</w:t>
        <w:br/>
        <w:br/>
        <w:t>In conclusion, I strongly disagree with the statement. Students need time away from class, and school must be flexible with student schedules.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