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#357 (c1)</w:t>
      </w:r>
    </w:p>
    <w:p>
      <w:r>
        <w:t xml:space="preserve">Prompt: </w:t>
      </w:r>
    </w:p>
    <w:p>
      <w:r>
        <w:t>--------------------</w:t>
      </w:r>
    </w:p>
    <w:p>
      <w:r>
        <w:t>The relationship between human actions and the planet's health is a subject of considerable debate. In my opinion, I strongly disagree with disagree. This essay will provide two reasons supporting my idea.</w:t>
        <w:br/>
        <w:br/>
        <w:t>Human activity has not necessarily caused widespread environmental degradation. In other words, human ingenuity has provided the means to improve living conditions globally in everyday life in everyday life in everyday life in everyday life. For instance, the development of advanced agricultural techniques has increased food security for millions. As a result, populations can now thrive in areas previously considered marginal. Hence, it becomes evident that human efforts contribute positively to the planet's sustainability.</w:t>
        <w:br/>
        <w:br/>
        <w:t>Furthermore, human actions are crucial for maintaining a habitable world. This is primarily due to the fact that our technological advancements offer solutions to ecological challenges in everyday life in everyday life in everyday life. This can be exemplified by the fact that solar power generation is mitigating reliance on fossil fuels. The outcome is that air quality improves, and carbon emissions decrease significantly. This clearly aligns with the view that human activity makes the Earth a better place to live.</w:t>
        <w:br/>
        <w:br/>
        <w:t>In conclusion, I strongly disagree with disagree. This is clear from human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