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#361 (b2)</w:t>
      </w:r>
    </w:p>
    <w:p>
      <w:r>
        <w:t xml:space="preserve">Prompt: </w:t>
      </w:r>
    </w:p>
    <w:p>
      <w:r>
        <w:t>--------------------</w:t>
      </w:r>
    </w:p>
    <w:p>
      <w:r>
        <w:t>Technology has greatly changed how students get and learn new information today. In my opinion, I strongly agree with agreeing with the statement. This essay will provide two reasons supporting my idea.</w:t>
        <w:br/>
        <w:br/>
        <w:t>Technology helps students access a huge amount of information. In other words, students do not need to rely only on physical books or classroom notes. For instance, they can use online databases to find many different types of research material. As a result, they can gather much more information than before. Hence, it becomes evident that technology makes learning much broader.</w:t>
        <w:br/>
        <w:br/>
        <w:t>Technology allows students to learn things at their own speed. This is primarily due to the fact that online courses offer self-paced study methods. This can be exemplified by the fact that a student can rewatch a difficult lecture many times until they understand it. The outcome is that they feel more confident about the subject matter. This clearly aligns with the view that technology improves learning efficiency.</w:t>
        <w:br/>
        <w:br/>
        <w:t>In conclusion, I strongly agree that technology helps students access more information and learn it more quickly. The ability to access broader resources and the chance to study at their own pace are major benefits of modern technology for students.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