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#361 (c1)</w:t>
      </w:r>
    </w:p>
    <w:p>
      <w:r>
        <w:t xml:space="preserve">Prompt: </w:t>
      </w:r>
    </w:p>
    <w:p>
      <w:r>
        <w:t>--------------------</w:t>
      </w:r>
    </w:p>
    <w:p>
      <w:r>
        <w:t>The integration of technology into education allows students to acquire vast amounts of knowledge and process it with greater speed. In my opinion, I strongly agree with agreeing with the statement. This essay will provide two reasons supporting my idea.</w:t>
        <w:br/>
        <w:br/>
        <w:t>Technology significantly expands the scope of available educational materials. In other words, students are no longer restricted to physical textbooks or classroom lectures. For instance, online academic journals and digital libraries provide immediate access to global research. As a result, students can gather diverse perspectives on a single subject, greatly enriching their understanding. Hence, it becomes evident that technology vastly improves the breadth of knowledge available for study.</w:t>
        <w:br/>
        <w:br/>
        <w:t>Furthermore, technology facilitates a more efficient and personalized learning experience. This is primarily due to the fact that digital tools allow students to proceed at their own pace. This can be exemplified by the fact that adaptive learning software identifies weak areas and provides targeted exercises. The outcome is that students receive immediate feedback, enabling them to correct misconceptions instantly. This clearly aligns with the view that technology optimizes the speed and depth of learning.</w:t>
        <w:br/>
        <w:br/>
        <w:t>In conclusion, I strongly agree that technology enhances education. The expanded scope of available educational materials and the optimized speed of learning are two major benefits of digital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