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#362 (a2_b1)</w:t>
      </w:r>
    </w:p>
    <w:p>
      <w:r>
        <w:t xml:space="preserve">Prompt: </w:t>
      </w:r>
    </w:p>
    <w:p>
      <w:r>
        <w:t>--------------------</w:t>
      </w:r>
    </w:p>
    <w:p>
      <w:r>
        <w:t>Some famous entertainers earn a lot of money every year. In my opinion, I strongly agree with agree. This essay will provide two reasons supporting my idea.</w:t>
        <w:br/>
        <w:br/>
        <w:t>These stars earn big salaries because they make people happy. In other words, their job brings fun and fun to many people in daily life in daily life in daily life today. For example, a popular singer can sell many albums and tickets in daily life in daily life in daily life today. As a result, the singer can get much money to live well. This shows that their work is valuable to society.</w:t>
        <w:br/>
        <w:br/>
        <w:t>People who work in entertainment need to earn good money to live well. This is because the cost of living in big cities is very high in daily life in daily life in daily life. For example, an actor needs to pay for rent and food in a big city in daily life in daily life today. As a result, a good salary helps them pay for these things in daily life in daily life. This supports the view that their money is needed for their life.</w:t>
        <w:br/>
        <w:br/>
        <w:t>In conclusion, I strongly agree with agree. This is clear from stars and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