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#385 (a2_b1)</w:t>
      </w:r>
    </w:p>
    <w:p>
      <w:r>
        <w:t xml:space="preserve">Prompt: </w:t>
      </w:r>
    </w:p>
    <w:p>
      <w:r>
        <w:t>--------------------</w:t>
      </w:r>
    </w:p>
    <w:p>
      <w:r>
        <w:t>People talk about which industry will have the best future: computer, plane, or making things. In my opinion, I strongly agree with agree. This essay will provide two reasons supporting my idea.</w:t>
        <w:br/>
        <w:br/>
        <w:t>The computer industry has a very promising future. In other words, this field helps people use technology in many ways in daily life in daily life in daily life today. For example, people use computers for school and for work in daily life in daily life in daily life in daily life. As a result, more people need to learn about computers every day. This shows that the computer field will grow a lot.</w:t>
        <w:br/>
        <w:br/>
        <w:t>Aerospace is another industry with a good future. This is because planes and space travel need many new skills in daily life in daily life in daily life today today. For example, companies build bigger and faster planes now in daily life in daily life. As a result, many new jobs are created for engineers. This supports the view that aerospace will be a strong industry.</w:t>
        <w:br/>
        <w:br/>
        <w:t>In conclusion, I strongly agree that the computer industry and aerospace are the best choices. The computer field will grow a lot, and aerospace will be a strong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