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#385 (c1)</w:t>
      </w:r>
    </w:p>
    <w:p>
      <w:r>
        <w:t xml:space="preserve">Prompt: </w:t>
      </w:r>
    </w:p>
    <w:p>
      <w:r>
        <w:t>--------------------</w:t>
      </w:r>
    </w:p>
    <w:p>
      <w:r>
        <w:t>Determining which sector—computer, aerospace, or manufacturing—holds the most promising future requires careful consideration of current technological trends. In my opinion, I strongly agree with agree. This essay will provide two reasons supporting my idea.</w:t>
        <w:br/>
        <w:br/>
        <w:t>The computer industry possesses a remarkably promising future due to its foundational role in modern global infrastructure. In other words, nearly every aspect of contemporary life, from finance to healthcare, is digitally mediated. For instance, the proliferation of artificial intelligence systems requires immense computational power and advanced processing capabilities. As a result, demand for specialized hardware and software development continues to escalate globally. Hence, it becomes evident that the computer sector is poised for sustained and substantial growth.</w:t>
        <w:br/>
        <w:br/>
        <w:t>Aerospace technology represents another highly viable sector, primarily due to the fact that global travel and defense systems rely heavily on advanced engineering. This is primarily due to the fact that advancements in aerodynamics and propulsion are constantly pushing the boundaries of what is possible. This can be exemplified by the fact that the development of hypersonic aircraft requires breakthroughs in material science and structural integrity. The outcome is that nations and corporations invest heavily in research to maintain a competitive edge in this field. This clearly aligns with the view that aerospace will remain a critical and advancing industry.</w:t>
        <w:br/>
        <w:br/>
        <w:t>In conclusion, I strongly agree that the computer industry and aerospace technology offer the most promising futures. The foundational role of the computer sector, alongside the critical advancements in aerospace, ensures continued global development and economic viability.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