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#386 (b2)</w:t>
      </w:r>
    </w:p>
    <w:p>
      <w:r>
        <w:t xml:space="preserve">Prompt: </w:t>
      </w:r>
    </w:p>
    <w:p>
      <w:r>
        <w:t>--------------------</w:t>
      </w:r>
    </w:p>
    <w:p>
      <w:r>
        <w:t>Multitasking, or trying to do many things at once, can have negative effects on how well we focus and how well we perform tasks. In my opinion, I strongly agree with agree. This essay will provide two reasons supporting my idea.</w:t>
        <w:br/>
        <w:br/>
        <w:t>The main issue with multitasking is that it greatly reduces our ability to focus on one thing. In other words, our attention gets split up when we try to manage several tasks at the same time. For instance, a student trying to study for a test while listening to music will find their concentration drops. As a result, they might forget important facts or take longer to finish their work. Hence, it becomes evident that divided attention makes learning difficult.</w:t>
        <w:br/>
        <w:br/>
        <w:t>Another problem is that switching between tasks uses up a lot of mental energy. This is primarily due to the fact that our brain has to adjust quickly between different types of work. This can be exemplified by the fact that an office worker jumping from writing an email to making a phone call feels tired. The outcome is that their overall productivity drops, and they make more mistakes. This clearly aligns with the view that task switching causes mental fatigue.</w:t>
        <w:br/>
        <w:br/>
        <w:t>In conclusion, I strongly agree with agree. This is clear from main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