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#388 (a2_b1)</w:t>
      </w:r>
    </w:p>
    <w:p>
      <w:r>
        <w:t xml:space="preserve">Prompt: </w:t>
      </w:r>
    </w:p>
    <w:p>
      <w:r>
        <w:t>--------------------</w:t>
      </w:r>
    </w:p>
    <w:p>
      <w:r>
        <w:t>Technology has changed how people learn and teach in schools. In my opinion, I strongly negative with the disadvantages outweigh the advantages. This essay will provide two reasons supporting my idea.</w:t>
        <w:br/>
        <w:br/>
        <w:t>On the one hand, technology helps students learn better. In other words, it gives students many new ways to see information in daily life for many people. For example, students can watch videos about history instead of just reading words in daily life for many people. As a result, learning becomes more fun and easier to understand in daily life. This shows that technology makes learning more interesting.</w:t>
        <w:br/>
        <w:br/>
        <w:t>On the other hand, technology has some negative effects on students. This is because too much screen time can hurt students' eyes and bodies in daily life for many people. For example, students might spend hours looking at a computer screen every day in daily life. As a result, they might feel tired or have problems with their eyesight in daily life. This supports the view that technology can be bad for health.</w:t>
        <w:br/>
        <w:br/>
        <w:t>In conclusion, I strongly negative with the disadvantages outweigh the advantages. This is because technology makes learning more interesting, but too much screen time can hurt students' eyes and bodies.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