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#389 (c1)</w:t>
      </w:r>
    </w:p>
    <w:p>
      <w:r>
        <w:t xml:space="preserve">Prompt: </w:t>
      </w:r>
    </w:p>
    <w:p>
      <w:r>
        <w:t>--------------------</w:t>
      </w:r>
    </w:p>
    <w:p>
      <w:r>
        <w:t>The influence of social media platforms on the mental well-being of young people is a subject of considerable public discussion. In my opinion, I strongly positive with positive. This essay will provide two reasons supporting my idea.</w:t>
        <w:br/>
        <w:br/>
        <w:t>On the one hand, One clear advantage is that these platforms offer unparalleled opportunities for social connection and support. In other words, This is because youth can maintain relationships and find communities that reflect their unique interests. For instance, A practical example is students with rare hobbies who can join global groups, fostering a sense of belonging. As a result, This result supports the view that this connectivity helps combat feelings of isolation among adolescents. Hence, it becomes evident that Consequently, it becomes evident that social media can significantly boost emotional support and self-esteem.</w:t>
        <w:br/>
        <w:br/>
        <w:t>On the other hand, Another reason is the potential negative impact of social media on youth mental health, which is a serious concern. This is primarily due to the fact that constant exposure to curated lives promotes unrealistic comparison. This can be exemplified by the fact that A practical example is teenagers who often compare their reality to others' highlight reels. The outcome is that this continuous comparison can significantly elevate levels of anxiety and inadequacy. This clearly aligns with the view that the drawbacks often outweigh the benefits.</w:t>
        <w:br/>
        <w:br/>
        <w:t>In conclusion, I strongly agree that the negative aspects, such as the pressure of comparison, pose a greater threat to youth well-being than the positive aspects of connectivity. While social media offers unparalleled opportunities for social connection, the risks associated with comparison diminish the overall benefit to youth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