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(a2_b1)</w:t>
      </w:r>
    </w:p>
    <w:p>
      <w:r>
        <w:t xml:space="preserve">Prompt: </w:t>
      </w:r>
    </w:p>
    <w:p>
      <w:r>
        <w:t>--------------------</w:t>
      </w:r>
    </w:p>
    <w:p>
      <w:r>
        <w:t>Many people ask if school teaches students enough for life after school. In my opinion, I strongly disagree with disagree. This essay will provide two reasons supporting my idea.</w:t>
        <w:br/>
        <w:br/>
        <w:t>The current school system does not teach enough practical skills for life. In other words, students learn many facts but not how to use them in daily life in daily life in daily life. For example, a student might know about money but not how to spend it well in daily life in daily life today. As a result, they feel unprepared when they start working in daily life. This shows that school needs to teach more practical skills.</w:t>
        <w:br/>
        <w:br/>
        <w:t>Academic subjects are too focused on theory and not enough on doing things. This is because students spend too much time reading books and writing papers in daily life in daily life in daily life. For example, they might study history for many hours but never visit a museum in daily life in daily life. As a result, they lack the ability to solve problems in real situations. This supports the view that the focus must change to practical learning.</w:t>
        <w:br/>
        <w:br/>
        <w:t>In conclusion, I strongly disagree with disagree. This is clear from current and academic.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