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#392 (a2_b1)</w:t>
      </w:r>
    </w:p>
    <w:p>
      <w:r>
        <w:t xml:space="preserve">Prompt: </w:t>
      </w:r>
    </w:p>
    <w:p>
      <w:r>
        <w:t>--------------------</w:t>
      </w:r>
    </w:p>
    <w:p>
      <w:r>
        <w:t>Artificial intelligence (AI) will not take away all human jobs. In my opinion, I strongly disagree with disagreeing with the statement. This essay will provide two reasons supporting my idea.</w:t>
        <w:br/>
        <w:br/>
        <w:t>AI tools help people do their jobs better. In other words, AI is a helpful tool for workers in daily life for many people. For example, a writer can use AI to check grammar and find ideas in daily life for many people. As a result, the writer can finish work faster and make better writing in daily life for many people. This shows that AI helps people work more easily.</w:t>
        <w:br/>
        <w:br/>
        <w:t>AI creates new kinds of jobs for people. This is because new technology needs new people to build it in daily life for many people. For example, people who fix AI systems or teach AI need jobs in daily life for many people. As a result, the job market will have many new roles for people in daily life. This supports the view that AI creates more job chances.</w:t>
        <w:br/>
        <w:br/>
        <w:t>In conclusion, I strongly disagree with the idea that AI will take away all human jobs. AI helps people work more easily, and it also creates new kinds of jobs for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