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#392 (b2)</w:t>
      </w:r>
    </w:p>
    <w:p>
      <w:r>
        <w:t xml:space="preserve">Prompt: </w:t>
      </w:r>
    </w:p>
    <w:p>
      <w:r>
        <w:t>--------------------</w:t>
      </w:r>
    </w:p>
    <w:p>
      <w:r>
        <w:t>The rise of artificial intelligence (AI) is changing many jobs and how people work. In my opinion, I strongly agree with agreeing with the statement. This essay will provide two reasons supporting my idea.</w:t>
        <w:br/>
        <w:br/>
        <w:t>AI technology will create many new types of jobs in the future. In other words, people will need new skills to work with these machines in everyday life. For instance, jobs in data analysis and AI maintenance are growing fast. As a result, workers who learn new skills will find better employment. Hence, it becomes evident that AI will help people find better work.</w:t>
        <w:br/>
        <w:br/>
        <w:t>AI tools can help workers do their current jobs much better. This is primarily due to the fact that these tools handle boring and repetitive tasks in everyday life. This can be exemplified by the fact that medical diagnosis can be faster with AI help. The outcome is that doctors can spend more time helping patients instead of recording data. This clearly aligns with the view that AI improves the quality of work.</w:t>
        <w:br/>
        <w:br/>
        <w:t>In conclusion, I strongly agree that AI will benefit employment. AI will create many new types of jobs, and it will also help workers do their current jobs much better.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