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#393 (c1)</w:t>
      </w:r>
    </w:p>
    <w:p>
      <w:r>
        <w:t xml:space="preserve">Prompt: </w:t>
      </w:r>
    </w:p>
    <w:p>
      <w:r>
        <w:t>--------------------</w:t>
      </w:r>
    </w:p>
    <w:p>
      <w:r>
        <w:t>The discussion surrounding climate change often suggests that human activity is the sole determinant of global warming trends. In my opinion, I strongly disagree with disagreeing with the statement. This essay will provide two reasons supporting my idea.</w:t>
        <w:br/>
        <w:br/>
        <w:t>Natural cycles significantly influence Earth's climate patterns, suggesting that human impact is not the only factor. In other words, geological processes, such as solar activity and orbital variations, have historically driven significant climatic shifts. For instance, the Medieval Warm Period and the Little Ice Age demonstrate substantial temperature fluctuations occurring long before industrialization. As a result, attributing all warming solely to human emissions overlooks these powerful natural drivers. Hence, it becomes evident that natural forces play a crucial role in shaping the planet's climate.</w:t>
        <w:br/>
        <w:br/>
        <w:t>Technological advancements are enabling societies to mitigate climate risks effectively, challenging the notion of inevitable crisis. This is primarily due to the fact that renewable energy sources, such as wind and solar power, are becoming increasingly accessible and cost-effective. This can be exemplified by the fact that This can be exemplified by the rapid global deployment of photovoltaic panels and offshore wind farms across various continents. The outcome is that nations can transition away from fossil fuels at an unprecedented pace, thereby reducing carbon output substantially. This clearly aligns with the view that human ingenuity provides viable solutions to environmental challenges.</w:t>
        <w:br/>
        <w:br/>
        <w:t>In conclusion, I strongly disagree with the statement that human activity is the sole cause of climate change. Recognizing the influence of natural cycles and leveraging technological advancements are essential perspectives for addressing global warming.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