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#396 (a2_b1)</w:t>
      </w:r>
    </w:p>
    <w:p>
      <w:r>
        <w:t xml:space="preserve">Prompt: </w:t>
      </w:r>
    </w:p>
    <w:p>
      <w:r>
        <w:t>--------------------</w:t>
      </w:r>
    </w:p>
    <w:p>
      <w:r>
        <w:t>Technology has changed how people talk to each other. In my opinion, I strongly positive with positive. This essay will provide two reasons supporting my idea.</w:t>
        <w:br/>
        <w:br/>
        <w:t>On the one hand, One clear advantage is that technology helps people keep in touch easily. In other words, we can talk to friends far away using a phone in daily life in daily life in daily life. For example, a student can call a family member in another city. As a result, people feel close even when they are apart. This shows that technology helps build strong connections.</w:t>
        <w:br/>
        <w:br/>
        <w:t>On the other hand, Another reason is that technology can cause a problem with face-to-face talk. This is because people look at screens more than they look at each other in daily life in daily life. For example, friends sitting at a table might look at their phones instead of talking. As a result, the quality of their talk goes down. This supports the view that this is a negative drawback.</w:t>
        <w:br/>
        <w:br/>
        <w:t>In conclusion, I strongly agree that technology has a positive influence on communication. While technology can cause a problem with face-to-face talk, its ability to help people keep in touch easily is much better.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