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#396 (a2_b1)</w:t>
      </w:r>
    </w:p>
    <w:p>
      <w:r>
        <w:t xml:space="preserve">Prompt: </w:t>
      </w:r>
    </w:p>
    <w:p>
      <w:r>
        <w:t>--------------------</w:t>
      </w:r>
    </w:p>
    <w:p>
      <w:r>
        <w:t>Technology has changed how people talk to each other. In my opinion, I strongly negative with negative. This essay will provide two reasons supporting my idea.</w:t>
        <w:br/>
        <w:br/>
        <w:t>On the one hand, One clear advantage is that technology helps people keep in touch with friends. In other words, we can talk to people far away easily in daily life in daily life in daily life today today. For example, a person can call a family member in another country in daily life in daily life. As a result, people feel close even when they are apart. This shows that technology helps keep connections.</w:t>
        <w:br/>
        <w:br/>
        <w:t>On the other hand, Another reason is that technology has a negative effect on face-to-face talks. This is because people spend too much time looking at phones in daily life in daily life in daily life today today. For example, friends sitting together might look at their screens instead of talking in daily life. As a result, they miss out on good talks and smiles. This supports the view that this is a big problem.</w:t>
        <w:br/>
        <w:br/>
        <w:t>In conclusion, I strongly disagree that technology is good for talking. While technology helps keep connections, the negative effect on face-to-face talks is much worse.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