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#402 (a2_b1)</w:t>
      </w:r>
    </w:p>
    <w:p>
      <w:r>
        <w:t xml:space="preserve">Prompt: </w:t>
      </w:r>
    </w:p>
    <w:p>
      <w:r>
        <w:t>--------------------</w:t>
      </w:r>
    </w:p>
    <w:p>
      <w:r>
        <w:t>Many people talk about changing the work week from five days to four days. In my opinion, I strongly agree with agreeing with the statement. This essay will provide two reasons supporting my idea.</w:t>
        <w:br/>
        <w:br/>
        <w:t>A four-day week can help people work better. In other words, people have more time to rest and relax in daily life for many people. For example, workers can use the extra day to do chores or spend time with family in daily life. As a result, they feel more rested and have more energy for their jobs in daily life. This shows that a shorter week helps people work better.</w:t>
        <w:br/>
        <w:br/>
        <w:t>A four-day week can help people balance their life better. This is because having more free time helps people manage their personal life in daily life. For example, students can attend classes or people can visit friends in another city in daily life. As a result, people feel happier and have more time for hobbies in daily life. This supports the view that a shorter week helps people balance life better.</w:t>
        <w:br/>
        <w:br/>
        <w:t>In conclusion, I strongly agree that a four-day week is better. The shorter week helps people work better, and it also helps people balance life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