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(a2_b1)</w:t>
      </w:r>
    </w:p>
    <w:p>
      <w:r>
        <w:t xml:space="preserve">Prompt: </w:t>
      </w:r>
    </w:p>
    <w:p>
      <w:r>
        <w:t>--------------------</w:t>
      </w:r>
    </w:p>
    <w:p>
      <w:r>
        <w:t>Art education is an important part of learning in school. In my opinion, I strongly agree with agree. This essay will provide two reasons supporting my idea.</w:t>
        <w:br/>
        <w:br/>
        <w:t>Art helps students think in new ways. In other words, it lets them use their minds in creative ways in daily life in daily life in daily life today. For example, a student can make a picture of a dream in daily life in daily life in daily life today today. As a result, they learn to see things differently and think better in daily life. This shows that art helps students think in new ways.</w:t>
        <w:br/>
        <w:br/>
        <w:t>Art helps students improve their hand control. This is because making art needs hands and eyes to work together in daily life in daily life in daily life today. For example, painting a small object needs careful control of the hand in daily life in daily life in daily life today. As a result, the student's hand muscles become stronger and more careful in daily life. This supports the view that art improves physical control.</w:t>
        <w:br/>
        <w:br/>
        <w:t>In conclusion, I strongly agree that art education is important. It helps students think in new ways and also improves their hand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