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#403 (b2)</w:t>
      </w:r>
    </w:p>
    <w:p>
      <w:r>
        <w:t xml:space="preserve">Prompt: </w:t>
      </w:r>
    </w:p>
    <w:p>
      <w:r>
        <w:t>--------------------</w:t>
      </w:r>
    </w:p>
    <w:p>
      <w:r>
        <w:t>The role of arts education in modern schools is a topic that many people discuss. In my opinion, I strongly agree with agree. This essay will provide two reasons supporting my idea.</w:t>
        <w:br/>
        <w:br/>
        <w:t>Arts education is important because it helps students develop their creativity. In other words, it gives students ways to use their imagination and express feelings. For instance, a student might paint a picture to show how they feel about a difficult subject. As a result, they learn to communicate ideas that are hard to say with words. Hence, it becomes evident that art helps students feel more confident in themselves.</w:t>
        <w:br/>
        <w:br/>
        <w:t>Arts education is also important because it improves critical thinking skills. This is primarily due to the fact that students must make choices about color and form. This can be exemplified by the fact that designing a play requires thinking about many different roles and settings. The outcome is that students learn to solve problems in a structured way. This clearly aligns with the view that art helps students think better and more deeply.</w:t>
        <w:br/>
        <w:br/>
        <w:t>In conclusion, I strongly agree that arts education is vital. It helps students develop creativity and also improves critical thinking skills, making it a key part of a well-rounded education.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