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 (c1)</w:t>
      </w:r>
    </w:p>
    <w:p>
      <w:r>
        <w:t xml:space="preserve">Prompt: </w:t>
      </w:r>
    </w:p>
    <w:p>
      <w:r>
        <w:t>--------------------</w:t>
      </w:r>
    </w:p>
    <w:p>
      <w:r>
        <w:t>The increasing demands of modern employment often lead to a significant reduction in the time individuals have for their personal lives. In my opinion, I strongly agree with the view that the shortage of personal time caused by work can be solved through flexible work arrangements. This essay will provide two reasons supporting my idea.</w:t>
        <w:br/>
        <w:br/>
        <w:t>The major reason is the pervasive culture of overworking, which pressures employees to dedicate excessive hours to their professional duties. In other words, the expectation of constant availability blurs the boundaries between professional and private life. For instance, many workers feel compelled to check emails late into the evening, even when they are not required to do so. As a result, this continuous connection prevents adequate rest and recovery, leading to burnout. Hence, it becomes evident that this excessive commitment severely compromises personal well-being.</w:t>
        <w:br/>
        <w:br/>
        <w:t>One effective solution is implementing flexible work arrangements, such as remote work or adjusted schedules. This is primarily due to the fact that granting autonomy over one's working hours allows individuals to better manage their personal commitments. This can be exemplified by the fact that a parent could schedule work around school pick-ups, or an employee could attend a necessary appointment without taking a full day off. The outcome is that job satisfaction increases, and employees report a better work-life balance. This clearly aligns with the view that flexible arrangements are highly beneficial for modern workers.</w:t>
        <w:br/>
        <w:br/>
        <w:t>In conclusion, I strongly agree that the shortage of personal time can be solved through flexible work arrangements. Addressing the pervasive culture of overworking and adopting flexible arrangements are crucial steps toward improving overall personal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