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#417 (b2)</w:t>
      </w:r>
    </w:p>
    <w:p>
      <w:r>
        <w:t xml:space="preserve">Prompt: </w:t>
      </w:r>
    </w:p>
    <w:p>
      <w:r>
        <w:t>--------------------</w:t>
      </w:r>
    </w:p>
    <w:p>
      <w:r>
        <w:t>The question of whether artificial intelligence poses a threat to human jobs is a topic of much discussion today. In my opinion, I strongly disagree with disagreeing with the statement. This essay will provide two reasons supporting my idea.</w:t>
        <w:br/>
        <w:br/>
        <w:t>AI will create many new types of jobs for people. In other words, technology does not just take jobs; it also makes new ones. For instance, we need people to manage and fix the complex AI systems. As a result, new roles like AI trainers and data analysts are becoming common. Hence, it becomes evident that AI will change the nature of work, not eliminate it.</w:t>
        <w:br/>
        <w:br/>
        <w:t>AI helps people do their current jobs better and faster. This is primarily due to the fact that it takes over boring or repetitive tasks. This can be exemplified by the fact that medical imaging software helps doctors spot diseases earlier. The outcome is that doctors can spend more time on patient care, which is more important. This clearly aligns with the view that AI is a helpful tool for workers.</w:t>
        <w:br/>
        <w:br/>
        <w:t>In conclusion, I strongly disagree that AI poses a threat to human jobs. Instead, AI will create new types of jobs and also help people perform their current jobs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