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#418 (b2)</w:t>
      </w:r>
    </w:p>
    <w:p>
      <w:r>
        <w:t xml:space="preserve">Prompt: </w:t>
      </w:r>
    </w:p>
    <w:p>
      <w:r>
        <w:t>--------------------</w:t>
      </w:r>
    </w:p>
    <w:p>
      <w:r>
        <w:t>Many people believe that finishing college education is necessary for achieving success in life. In my opinion, I strongly disagree with disagreeing with the statement. This essay will provide two reasons supporting my idea.</w:t>
        <w:br/>
        <w:br/>
        <w:t>Practical skills and real-world experience are often more important than academic qualifications. In other words, employers value what a person can actually do, not just what they have studied. For instance, many successful tradespeople learned their craft through apprenticeships, not through university classes. As a result, they gained hands-on abilities that are immediately useful in the job market. Hence, it becomes evident that practical training offers a strong path to a good career.</w:t>
        <w:br/>
        <w:br/>
        <w:t>Networking and personal connections play a major role in finding good job opportunities. This is primarily due to the fact that many jobs are found through people who know us. This can be exemplified by the fact that many people get their first job through family or friends. The outcome is that these personal links provide support and advice that formal education cannot give. This clearly aligns with the view that personal relationships are key to career success.</w:t>
        <w:br/>
        <w:br/>
        <w:t>In conclusion, I strongly disagree with the idea that college education is the only path to success. People need practical training for a good career, and personal relationships are also vital for finding job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