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#419 (b2)</w:t>
      </w:r>
    </w:p>
    <w:p>
      <w:r>
        <w:t xml:space="preserve">Prompt: </w:t>
      </w:r>
    </w:p>
    <w:p>
      <w:r>
        <w:t>--------------------</w:t>
      </w:r>
    </w:p>
    <w:p>
      <w:r>
        <w:t>The question of whether social media platforms should enforce stricter rules on the content posted online is a major topic today. In my opinion, I strongly agree with agree. This essay will provide two reasons supporting my idea.</w:t>
        <w:br/>
        <w:br/>
        <w:t>Social media platforms must regulate online content to keep users safe from harmful material. In other words, strict rules help stop the spread of dangerous ideas and fake news. For instance, a platform could remove posts that encourage violence or spread health myths. As a result, users are protected from seeing things that could hurt their minds or bodies. Hence, it becomes evident that moderation is necessary to maintain a safe online environment.</w:t>
        <w:br/>
        <w:br/>
        <w:t>Platforms need to regulate content because misinformation poses a serious threat to public understanding. This is primarily due to the fact that false information can quickly spread and confuse many people. This can be exemplified by the fact that fake election stories can mislead voters before they cast their ballots. The outcome is that public trust in real news sources can drop very low. This clearly aligns with the view that strong regulation is needed to protect society.</w:t>
        <w:br/>
        <w:br/>
        <w:t>In conclusion, I strongly agree that social media platforms must regulate online content. Implementing moderation is key to keeping users safe, and regulating content helps protect public understanding from misinformation.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