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#420 (a2_b1)</w:t>
      </w:r>
    </w:p>
    <w:p>
      <w:r>
        <w:t xml:space="preserve">Prompt: </w:t>
      </w:r>
    </w:p>
    <w:p>
      <w:r>
        <w:t>--------------------</w:t>
      </w:r>
    </w:p>
    <w:p>
      <w:r>
        <w:t>Living in a big town is not always better than living in the countryside. In my opinion, I strongly disagree with disagreeing with the statement. This essay will provide two reasons supporting my idea.</w:t>
        <w:br/>
        <w:br/>
        <w:t>The quiet life in the country offers peace and calm. In other words, people can feel less stress and have more space in daily life for many people. For example, a family can have a large garden and many animals in daily life for many people. As a result, children can play outside for many hours in daily life for many people. This shows that country life is good for mental health.</w:t>
        <w:br/>
        <w:br/>
        <w:t>Country living provides a better environment for nature. This is because the air is cleaner and there is less noise pollution in daily life for many people. For example, people can see many types of birds and wild plants in daily life for many people. As a result, the local environment stays healthy and clean in daily life for many people. This supports the view that the countryside is good for nature.</w:t>
        <w:br/>
        <w:br/>
        <w:t>In conclusion, I strongly disagree with the statement. Country life offers peace and calm, and the countryside provides a better environment for 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