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#429 (b2)</w:t>
      </w:r>
    </w:p>
    <w:p>
      <w:r>
        <w:t xml:space="preserve">Prompt: </w:t>
      </w:r>
    </w:p>
    <w:p>
      <w:r>
        <w:t>--------------------</w:t>
      </w:r>
    </w:p>
    <w:p>
      <w:r>
        <w:t>Public transportation plays a vital role in the growth and improvement of modern cities. In my opinion, I strongly agree with agree. This essay will provide two reasons supporting my idea.</w:t>
        <w:br/>
        <w:br/>
        <w:t>One clear advantage is that public transport reduces traffic congestion in urban areas. In other words, many people use buses and trains instead of private cars for their daily travel in everyday life. For instance, a city with good bus routes sees fewer cars on its main roads. As a result, the air quality improves, and people save time during their commute. Hence, it becomes evident that public transport helps keep the city moving smoothly.</w:t>
        <w:br/>
        <w:br/>
        <w:t>Another reason is that it helps make cities more accessible for all residents. This is primarily due to the fact that public transport reaches areas that might be hard to reach by car. This can be exemplified by the fact that train lines connect poorer neighborhoods to job centers. The outcome is that more people can find work and better services, which helps the community grow. This clearly aligns with the view that public transport is key to a developing city.</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