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#430 (a2_b1)</w:t>
      </w:r>
    </w:p>
    <w:p>
      <w:r>
        <w:t xml:space="preserve">Prompt: </w:t>
      </w:r>
    </w:p>
    <w:p>
      <w:r>
        <w:t>--------------------</w:t>
      </w:r>
    </w:p>
    <w:p>
      <w:r>
        <w:t>Learning from real life situations can be better than just studying in a classroom. In my opinion, I strongly agree with agreeing with the statement. This essay will provide two reasons supporting my idea.</w:t>
        <w:br/>
        <w:br/>
        <w:t>Learning through experience helps people build useful skills. In other words, people learn by doing things in the real world in daily life. For example, a person who fixes a car learns much more than reading about engines in daily life. As a result, they know how to use their hands and solve problems in daily life. This shows that real life practice is very helpful for learning.</w:t>
        <w:br/>
        <w:br/>
        <w:t>Experience also makes people feel more confident in their abilities. This is because doing things successfully gives people a good feeling about themselves in daily life. For example, giving a presentation to a group of people builds speaking skills in daily life. As a result, the person feels ready to speak in many situations in daily life. This supports the view that real life practice builds belief.</w:t>
        <w:br/>
        <w:br/>
        <w:t>In conclusion, I strongly agree that learning through experience is better than formal education. Building useful skills and feeling more confident are two main reasons why experience is so important for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