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#432 (b2)</w:t>
      </w:r>
    </w:p>
    <w:p>
      <w:r>
        <w:t xml:space="preserve">Prompt: </w:t>
      </w:r>
    </w:p>
    <w:p>
      <w:r>
        <w:t>--------------------</w:t>
      </w:r>
    </w:p>
    <w:p>
      <w:r>
        <w:t>The question of whether humans have a moral duty to fight climate change is a major global discussion. In my opinion, I strongly agree with agree. This essay will provide two reasons supporting my idea.</w:t>
        <w:br/>
        <w:br/>
        <w:t>Humans have a moral obligation to combat climate change because our actions directly affect the planet's health. In other words, our use of fossil fuels and waste production contributes to rising global temperatures. For instance, burning coal for electricity releases harmful pollution into the air. As a result, many natural habitats, such as coral reefs, are damaged by ocean acidification. Hence, it becomes evident that we must change our energy use to protect the Earth.</w:t>
        <w:br/>
        <w:br/>
        <w:t>Another reason is that future generations depend on us to maintain a stable climate. This is primarily due to the fact that current pollution levels threaten the basic survival of people. This can be exemplified by the fact that rising sea levels force coastal communities to move. The outcome is that these people lose their homes and their way of life. This clearly aligns with the view that we must act now to ensure a safe future for all.</w:t>
        <w:br/>
        <w:br/>
        <w:t>In conclusion, I strongly agree with agree. This is clear from humans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