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#438 (a2_b1)</w:t>
      </w:r>
    </w:p>
    <w:p>
      <w:r>
        <w:t xml:space="preserve">Prompt: </w:t>
      </w:r>
    </w:p>
    <w:p>
      <w:r>
        <w:t>--------------------</w:t>
      </w:r>
    </w:p>
    <w:p>
      <w:r>
        <w:t>Many people ask if paying attention to the present moment can make life better. In my opinion, I strongly agree with agree. This essay will provide two reasons supporting my idea.</w:t>
        <w:br/>
        <w:br/>
        <w:t>One clear advantage is that these activities help people feel more calm. In other words, they teach people to slow down their thoughts and feel peaceful in daily life in daily life today today. For example, a person might sit quietly for ten minutes every day in daily life in daily life in daily life. As a result, they feel less worried about things that happened before. This shows that paying attention helps people feel calm.</w:t>
        <w:br/>
        <w:br/>
        <w:t>Another reason is that these methods help people manage stress better. This is because they give people tools to stop feeling worried when things are hard in daily life in daily life today. For example, when a student feels worried about a test, they can take deep breaths in daily life in daily life today. As a result, their mind becomes clearer, and they can focus on the task. This supports the view that these methods help manage stress.</w:t>
        <w:br/>
        <w:br/>
        <w:t>In conclusion, I strongly agree with agree. This is clear from clear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