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#441 (b2)</w:t>
      </w:r>
    </w:p>
    <w:p>
      <w:r>
        <w:t xml:space="preserve">Prompt: </w:t>
      </w:r>
    </w:p>
    <w:p>
      <w:r>
        <w:t>--------------------</w:t>
      </w:r>
    </w:p>
    <w:p>
      <w:r>
        <w:t>Some people think that trying to be happy is the most important thing in a person's life. In my opinion, I strongly disagree with disagree. This essay will provide two reasons supporting my idea.</w:t>
        <w:br/>
        <w:br/>
        <w:t>A person's life needs more than just happiness to be good. In other words, a good life requires a sense of purpose and stability in everyday life in everyday life. For instance, a person might feel happy from a temporary reward, such as winning a small prize. As a result, this feeling fades quickly, and the person feels empty again. Hence, it becomes evident that having a stable purpose is more important than quick happiness.</w:t>
        <w:br/>
        <w:br/>
        <w:t>A person's life also needs strong relationships to feel complete. This is primarily due to the fact that human beings are social creatures who need connection in everyday life. This can be exemplified by the fact that spending time with family gives people emotional support. The outcome is that these strong bonds help people through difficult times and build a sense of belonging. This clearly aligns with the view that strong relationships are key to a fulfilling life.</w:t>
        <w:br/>
        <w:br/>
        <w:t>In conclusion, I strongly disagree with disagree. This is clear from person's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