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#444 (b2)</w:t>
      </w:r>
    </w:p>
    <w:p>
      <w:r>
        <w:t xml:space="preserve">Prompt: </w:t>
      </w:r>
    </w:p>
    <w:p>
      <w:r>
        <w:t>--------------------</w:t>
      </w:r>
    </w:p>
    <w:p>
      <w:r>
        <w:t>Many people believe that gaining scientific knowledge is the most important factor for humanity's future. In my opinion, I strongly disagree with disagreeing with the statement. This essay will provide two reasons supporting my idea.</w:t>
        <w:br/>
        <w:br/>
        <w:t>Human progress depends more on ethical values and social structures than on pure scientific discovery. In other words, good laws and moral systems are needed to guide how science is used. For instance, the development of powerful weapons, which shows that knowledge itself is not enough. As a result, The result is that society must teach people how to use new technologies responsibly. Hence, it becomes evident that This clearly shows that human wisdom is equally important to scientific progress.</w:t>
        <w:br/>
        <w:br/>
        <w:t>Economic stability and political cooperation are more crucial for a healthy global future than scientific research alone. This is primarily due to the fact that people need strong rules and fair trade to live well. This can be exemplified by the fact that resource conflicts, which often stop scientific projects from finishing. The outcome is that poor international relations can cause more damage than any scientific problem. This clearly aligns with the view that This clearly shows that political stability is key to human advancement.</w:t>
        <w:br/>
        <w:br/>
        <w:t>In conclusion, I strongly disagree that scientific knowledge is the key to humanity's future. Human wisdom is just as vital as scientific progress, and political stability is equally important for human advancement.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