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#449 (a2_b1)</w:t>
      </w:r>
    </w:p>
    <w:p>
      <w:r>
        <w:t xml:space="preserve">Prompt: </w:t>
      </w:r>
    </w:p>
    <w:p>
      <w:r>
        <w:t>--------------------</w:t>
      </w:r>
    </w:p>
    <w:p>
      <w:r>
        <w:t>Cultural exchange programs help people see other cultures and countries. In my opinion, I strongly disagree with disagreeing with the statement. This essay will provide two reasons supporting my idea.</w:t>
        <w:br/>
        <w:br/>
        <w:t>These programs do not always help people understand others. In other words, people might only see what they want to see in daily life for many people. For example, some students only visit big, famous cities in daily life for many people. As a result, they do not learn about local life or small towns in daily life for many people. This shows that the experience is often too limited to change minds.</w:t>
        <w:br/>
        <w:br/>
        <w:t>Cultural exchange programs do not always improve global peace. This is because these trips can cost a lot of money for families in daily life for many people. For example, the travel and school fees can be very high in daily life for many people. As a result, only rich people can take these trips in daily life. This supports the view that the programs are not for everyone.</w:t>
        <w:br/>
        <w:br/>
        <w:t>In conclusion, I strongly disagree with the idea that these programs promote peace. The limited view of other cultures and the high cost of these programs show this point clearly.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