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#449 (b2)</w:t>
      </w:r>
    </w:p>
    <w:p>
      <w:r>
        <w:t xml:space="preserve">Prompt: </w:t>
      </w:r>
    </w:p>
    <w:p>
      <w:r>
        <w:t>--------------------</w:t>
      </w:r>
    </w:p>
    <w:p>
      <w:r>
        <w:t>Cultural exchange programs offer opportunities for people to learn about other ways of life and build connections across borders. In my opinion, I strongly agree with agreeing with the statement. This essay will provide two reasons supporting my idea.</w:t>
        <w:br/>
        <w:br/>
        <w:t>These programs help people understand different cultures and traditions. In other words, participants get to live in a new place and interact with local people every day. For instance, an exchange student might learn about local customs through daily life activities. As a result, they gain a deeper appreciation for the host country's way of living. Hence, it becomes evident that these programs build empathy and reduce cultural misunderstandings.</w:t>
        <w:br/>
        <w:br/>
        <w:t>Another benefit is that these programs improve communication skills and global awareness. This is primarily due to the fact that students must talk to people who speak different languages. This can be exemplified by the fact that students often join local clubs or take classes in the new country. The outcome is that they become more confident in speaking foreign languages and dealing with new situations. This clearly aligns with the view that such experiences promote better global connections.</w:t>
        <w:br/>
        <w:br/>
        <w:t>In conclusion, I strongly agree that cultural exchange programs promote global peace and understanding. These programs help build empathy by exposing people to different cultures, and they also improve global connections by enhancing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